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1050" w:rsidRDefault="004D1050" w:rsidP="004D1050">
      <w:pPr>
        <w:jc w:val="center"/>
        <w:rPr>
          <w:rFonts w:hint="cs"/>
          <w:b/>
          <w:bCs/>
          <w:szCs w:val="24"/>
          <w:u w:val="single"/>
          <w:rtl/>
        </w:rPr>
      </w:pPr>
    </w:p>
    <w:p w:rsidR="004D1050" w:rsidRPr="00E51C32" w:rsidRDefault="004D1050" w:rsidP="004D1050">
      <w:pPr>
        <w:jc w:val="center"/>
        <w:rPr>
          <w:szCs w:val="24"/>
          <w:u w:val="single"/>
          <w:rtl/>
        </w:rPr>
      </w:pPr>
      <w:r w:rsidRPr="00E51C32">
        <w:rPr>
          <w:rFonts w:hint="cs"/>
          <w:b/>
          <w:bCs/>
          <w:szCs w:val="24"/>
          <w:u w:val="single"/>
          <w:rtl/>
        </w:rPr>
        <w:t xml:space="preserve">מכרז מס' 62/11  לקבלת הצעות בנושאי ייעוץ חשבונאי/ פיננסי בתחומי משק האנרגיה </w:t>
      </w:r>
    </w:p>
    <w:p w:rsidR="004D1050" w:rsidRPr="00D33047" w:rsidRDefault="004D1050" w:rsidP="004D1050">
      <w:pPr>
        <w:jc w:val="center"/>
        <w:rPr>
          <w:szCs w:val="24"/>
          <w:rtl/>
        </w:rPr>
      </w:pPr>
    </w:p>
    <w:p w:rsidR="004D1050" w:rsidRPr="000A09FA" w:rsidRDefault="004D1050" w:rsidP="004D1050">
      <w:pPr>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 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 xml:space="preserve">האנרגיה, </w:t>
      </w:r>
      <w:r w:rsidRPr="00584D0E">
        <w:rPr>
          <w:rFonts w:hint="cs"/>
          <w:szCs w:val="24"/>
          <w:rtl/>
        </w:rPr>
        <w:t xml:space="preserve">כמפורט במסמכי המכרז ובמפרט המצ"ב כנספח א'. </w:t>
      </w:r>
    </w:p>
    <w:p w:rsidR="004D1050" w:rsidRPr="000A09FA" w:rsidRDefault="004D1050" w:rsidP="004D1050">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166E9C" w:rsidRPr="006856E9" w:rsidRDefault="00166E9C" w:rsidP="00166E9C">
      <w:pPr>
        <w:spacing w:line="276" w:lineRule="auto"/>
        <w:jc w:val="both"/>
        <w:rPr>
          <w:szCs w:val="24"/>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A3035A" w:rsidRDefault="001B5EE4" w:rsidP="00A3035A">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7D08F1" w:rsidRDefault="007D08F1" w:rsidP="00E33B9E">
      <w:pPr>
        <w:pStyle w:val="a9"/>
        <w:numPr>
          <w:ilvl w:val="0"/>
          <w:numId w:val="24"/>
        </w:numPr>
        <w:jc w:val="both"/>
        <w:rPr>
          <w:szCs w:val="24"/>
        </w:rPr>
      </w:pPr>
      <w:r>
        <w:rPr>
          <w:rFonts w:hint="cs"/>
          <w:szCs w:val="24"/>
          <w:rtl/>
        </w:rPr>
        <w:t xml:space="preserve">ערבות בנקאית בסך של </w:t>
      </w:r>
      <w:r w:rsidR="00E33B9E" w:rsidRPr="00E33B9E">
        <w:rPr>
          <w:rFonts w:hint="cs"/>
          <w:b/>
          <w:bCs/>
          <w:szCs w:val="24"/>
          <w:u w:val="single"/>
          <w:rtl/>
        </w:rPr>
        <w:t>12</w:t>
      </w:r>
      <w:r w:rsidRPr="00E33B9E">
        <w:rPr>
          <w:rFonts w:hint="cs"/>
          <w:b/>
          <w:bCs/>
          <w:szCs w:val="24"/>
          <w:u w:val="single"/>
          <w:rtl/>
        </w:rPr>
        <w:t>,</w:t>
      </w:r>
      <w:r w:rsidR="00E33B9E" w:rsidRPr="00E33B9E">
        <w:rPr>
          <w:rFonts w:hint="cs"/>
          <w:b/>
          <w:bCs/>
          <w:szCs w:val="24"/>
          <w:u w:val="single"/>
          <w:rtl/>
        </w:rPr>
        <w:t>500</w:t>
      </w:r>
      <w:r w:rsidRPr="00E33B9E">
        <w:rPr>
          <w:rFonts w:hint="cs"/>
          <w:b/>
          <w:bCs/>
          <w:szCs w:val="24"/>
          <w:u w:val="single"/>
          <w:rtl/>
        </w:rPr>
        <w:t xml:space="preserve"> </w:t>
      </w:r>
      <w:r>
        <w:rPr>
          <w:rFonts w:hint="cs"/>
          <w:szCs w:val="24"/>
          <w:rtl/>
        </w:rPr>
        <w:t xml:space="preserve">₪ בתוקף מיום  </w:t>
      </w:r>
      <w:r w:rsidR="00E33B9E">
        <w:rPr>
          <w:rFonts w:hint="cs"/>
          <w:b/>
          <w:bCs/>
          <w:szCs w:val="24"/>
          <w:u w:val="single"/>
          <w:rtl/>
        </w:rPr>
        <w:t>17</w:t>
      </w:r>
      <w:r w:rsidR="00E636AC" w:rsidRPr="00E636AC">
        <w:rPr>
          <w:rFonts w:hint="cs"/>
          <w:b/>
          <w:bCs/>
          <w:szCs w:val="24"/>
          <w:u w:val="single"/>
          <w:rtl/>
        </w:rPr>
        <w:t>.11.2011</w:t>
      </w:r>
      <w:r>
        <w:rPr>
          <w:rFonts w:hint="cs"/>
          <w:szCs w:val="24"/>
          <w:rtl/>
        </w:rPr>
        <w:t xml:space="preserve"> עד ליום</w:t>
      </w:r>
      <w:r w:rsidR="00E636AC">
        <w:rPr>
          <w:rFonts w:hint="cs"/>
          <w:szCs w:val="24"/>
          <w:rtl/>
        </w:rPr>
        <w:t xml:space="preserve">  </w:t>
      </w:r>
      <w:r w:rsidR="00E636AC" w:rsidRPr="00E636AC">
        <w:rPr>
          <w:rFonts w:hint="cs"/>
          <w:b/>
          <w:bCs/>
          <w:szCs w:val="24"/>
          <w:u w:val="single"/>
          <w:rtl/>
        </w:rPr>
        <w:t>22.3.12</w:t>
      </w:r>
      <w:r w:rsidR="00E636AC">
        <w:rPr>
          <w:rFonts w:hint="cs"/>
          <w:b/>
          <w:bCs/>
          <w:szCs w:val="24"/>
          <w:u w:val="single"/>
          <w:rtl/>
        </w:rPr>
        <w:t xml:space="preserve">. </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497063" w:rsidRDefault="00497063" w:rsidP="00497063">
      <w:pPr>
        <w:pStyle w:val="a9"/>
        <w:numPr>
          <w:ilvl w:val="0"/>
          <w:numId w:val="24"/>
        </w:numPr>
        <w:jc w:val="both"/>
        <w:rPr>
          <w:szCs w:val="24"/>
        </w:rPr>
      </w:pPr>
      <w:r w:rsidRPr="00497063">
        <w:rPr>
          <w:rFonts w:hint="cs"/>
          <w:szCs w:val="24"/>
          <w:rtl/>
        </w:rPr>
        <w:t>על המציע להיות תאגיד.  יש לצרף</w:t>
      </w:r>
      <w:r>
        <w:rPr>
          <w:rFonts w:hint="cs"/>
          <w:szCs w:val="24"/>
          <w:rtl/>
        </w:rPr>
        <w:t xml:space="preserve"> א</w:t>
      </w:r>
      <w:r w:rsidR="009F198B" w:rsidRPr="00497063">
        <w:rPr>
          <w:rFonts w:hint="cs"/>
          <w:szCs w:val="24"/>
          <w:rtl/>
        </w:rPr>
        <w:t xml:space="preserve">ישור </w:t>
      </w:r>
      <w:r>
        <w:rPr>
          <w:rFonts w:hint="cs"/>
          <w:szCs w:val="24"/>
          <w:rtl/>
        </w:rPr>
        <w:t xml:space="preserve">תאגיד, </w:t>
      </w:r>
      <w:r w:rsidR="00BB5019" w:rsidRPr="00497063">
        <w:rPr>
          <w:rFonts w:hint="cs"/>
          <w:szCs w:val="24"/>
          <w:rtl/>
        </w:rPr>
        <w:t>נסח חברה מרשם החברות ופ</w:t>
      </w:r>
      <w:r w:rsidR="00BB5019" w:rsidRPr="00497063">
        <w:rPr>
          <w:szCs w:val="24"/>
          <w:rtl/>
        </w:rPr>
        <w:t>רטי בע</w:t>
      </w:r>
      <w:r w:rsidR="00BB5019" w:rsidRPr="00497063">
        <w:rPr>
          <w:rFonts w:hint="eastAsia"/>
          <w:szCs w:val="24"/>
          <w:rtl/>
        </w:rPr>
        <w:t>ל</w:t>
      </w:r>
      <w:r w:rsidR="00BB5019" w:rsidRPr="00497063">
        <w:rPr>
          <w:szCs w:val="24"/>
          <w:rtl/>
        </w:rPr>
        <w:t xml:space="preserve">י המניות </w:t>
      </w:r>
      <w:r w:rsidR="00BB5019" w:rsidRPr="00497063">
        <w:rPr>
          <w:rFonts w:hint="eastAsia"/>
          <w:szCs w:val="24"/>
          <w:rtl/>
        </w:rPr>
        <w:t>ו</w:t>
      </w:r>
      <w:r w:rsidR="00BB5019" w:rsidRPr="00497063">
        <w:rPr>
          <w:szCs w:val="24"/>
          <w:rtl/>
        </w:rPr>
        <w:t>הדירקטורים</w:t>
      </w:r>
      <w:r w:rsidR="00BB5019" w:rsidRPr="00497063">
        <w:rPr>
          <w:rFonts w:hint="cs"/>
          <w:szCs w:val="24"/>
          <w:rtl/>
        </w:rPr>
        <w:t xml:space="preserve"> ו</w:t>
      </w:r>
      <w:r w:rsidR="00475523" w:rsidRPr="004970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B116A0">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B116A0">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931063" w:rsidRDefault="00931063" w:rsidP="00A3035A">
      <w:pPr>
        <w:ind w:left="360"/>
        <w:jc w:val="both"/>
        <w:rPr>
          <w:b/>
          <w:bCs/>
          <w:szCs w:val="24"/>
          <w:u w:val="single"/>
          <w:rtl/>
        </w:rPr>
      </w:pPr>
    </w:p>
    <w:p w:rsidR="00E33B9E" w:rsidRPr="00E63820" w:rsidRDefault="00E33B9E" w:rsidP="00E63820">
      <w:pPr>
        <w:jc w:val="both"/>
        <w:rPr>
          <w:szCs w:val="24"/>
          <w:rtl/>
        </w:rPr>
      </w:pPr>
      <w:r w:rsidRPr="00E63820">
        <w:rPr>
          <w:rFonts w:hint="eastAsia"/>
          <w:b/>
          <w:bCs/>
          <w:szCs w:val="24"/>
          <w:u w:val="single"/>
          <w:rtl/>
        </w:rPr>
        <w:t>תנאי</w:t>
      </w:r>
      <w:r w:rsidRPr="00E63820">
        <w:rPr>
          <w:b/>
          <w:bCs/>
          <w:szCs w:val="24"/>
          <w:u w:val="single"/>
          <w:rtl/>
        </w:rPr>
        <w:t xml:space="preserve"> </w:t>
      </w:r>
      <w:r w:rsidRPr="00E63820">
        <w:rPr>
          <w:rFonts w:hint="eastAsia"/>
          <w:b/>
          <w:bCs/>
          <w:szCs w:val="24"/>
          <w:u w:val="single"/>
          <w:rtl/>
        </w:rPr>
        <w:t>סף</w:t>
      </w:r>
      <w:r w:rsidRPr="00E63820">
        <w:rPr>
          <w:b/>
          <w:bCs/>
          <w:szCs w:val="24"/>
          <w:u w:val="single"/>
          <w:rtl/>
        </w:rPr>
        <w:t xml:space="preserve"> </w:t>
      </w:r>
      <w:r w:rsidRPr="00E63820">
        <w:rPr>
          <w:rFonts w:hint="eastAsia"/>
          <w:b/>
          <w:bCs/>
          <w:szCs w:val="24"/>
          <w:u w:val="single"/>
          <w:rtl/>
        </w:rPr>
        <w:t>מקצועיים</w:t>
      </w:r>
    </w:p>
    <w:p w:rsidR="00E33B9E" w:rsidRPr="004F3BF5" w:rsidRDefault="00E33B9E" w:rsidP="00E33B9E">
      <w:pPr>
        <w:jc w:val="both"/>
        <w:rPr>
          <w:szCs w:val="24"/>
          <w:rtl/>
        </w:rPr>
      </w:pPr>
    </w:p>
    <w:p w:rsidR="00E63820" w:rsidRPr="006776A6" w:rsidRDefault="00E63820" w:rsidP="00E63820">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E63820" w:rsidRPr="0032797A" w:rsidRDefault="00E63820" w:rsidP="00E63820">
      <w:pPr>
        <w:jc w:val="both"/>
        <w:rPr>
          <w:szCs w:val="24"/>
          <w:rtl/>
        </w:rPr>
      </w:pPr>
    </w:p>
    <w:p w:rsidR="00E63820" w:rsidRPr="000B67B6" w:rsidRDefault="00E63820" w:rsidP="00E63820">
      <w:pPr>
        <w:pStyle w:val="a9"/>
        <w:numPr>
          <w:ilvl w:val="0"/>
          <w:numId w:val="36"/>
        </w:numPr>
        <w:ind w:left="1019" w:hanging="425"/>
        <w:contextualSpacing w:val="0"/>
        <w:jc w:val="both"/>
        <w:rPr>
          <w:szCs w:val="24"/>
        </w:rPr>
      </w:pPr>
      <w:r w:rsidRPr="000B67B6">
        <w:rPr>
          <w:rFonts w:hint="cs"/>
          <w:szCs w:val="24"/>
          <w:rtl/>
        </w:rPr>
        <w:t>להיות חברה בת 15 עובדים לפחות.</w:t>
      </w:r>
    </w:p>
    <w:p w:rsidR="00E63820" w:rsidRPr="001A346F" w:rsidRDefault="00E63820" w:rsidP="00E63820">
      <w:pPr>
        <w:ind w:left="785" w:hanging="425"/>
        <w:jc w:val="both"/>
        <w:rPr>
          <w:szCs w:val="24"/>
        </w:rPr>
      </w:pPr>
    </w:p>
    <w:p w:rsidR="00E63820" w:rsidRDefault="00E63820" w:rsidP="00E63820">
      <w:pPr>
        <w:pStyle w:val="a9"/>
        <w:numPr>
          <w:ilvl w:val="0"/>
          <w:numId w:val="36"/>
        </w:numPr>
        <w:ind w:left="1019" w:hanging="425"/>
        <w:contextualSpacing w:val="0"/>
        <w:jc w:val="both"/>
        <w:rPr>
          <w:szCs w:val="24"/>
        </w:rPr>
      </w:pPr>
      <w:r>
        <w:rPr>
          <w:rFonts w:hint="cs"/>
          <w:szCs w:val="24"/>
          <w:rtl/>
        </w:rPr>
        <w:t>להציג בהצעתו רשימה של לפחות שלוש חברות ציבוריות הנכללות במדד ת"א 100 וכן לפחות חברה אחת אשר דוחותיה הכספיים ערוכים בשפה האנגלית, להן סיפק המציע ליווי וייעוץ חשבונאי שוטף (הכנת דו"חות כספיים שנתיים ורבעוניים) במהלך שלוש השנים האחרונות.</w:t>
      </w:r>
    </w:p>
    <w:p w:rsidR="00E63820" w:rsidRPr="00223660" w:rsidRDefault="00E63820" w:rsidP="00E63820">
      <w:pPr>
        <w:pStyle w:val="a9"/>
        <w:rPr>
          <w:szCs w:val="24"/>
          <w:rtl/>
        </w:rPr>
      </w:pPr>
    </w:p>
    <w:p w:rsidR="00E63820" w:rsidRPr="006E106B" w:rsidRDefault="00E63820" w:rsidP="00E63820">
      <w:pPr>
        <w:pStyle w:val="a9"/>
        <w:numPr>
          <w:ilvl w:val="0"/>
          <w:numId w:val="36"/>
        </w:numPr>
        <w:ind w:left="1019" w:hanging="425"/>
        <w:contextualSpacing w:val="0"/>
        <w:jc w:val="both"/>
        <w:rPr>
          <w:szCs w:val="24"/>
          <w:rtl/>
        </w:rPr>
      </w:pPr>
      <w:r>
        <w:rPr>
          <w:rFonts w:hint="cs"/>
          <w:szCs w:val="24"/>
          <w:rtl/>
        </w:rPr>
        <w:t>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5</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שלוש מהן עמד</w:t>
      </w:r>
      <w:r w:rsidRPr="006E106B">
        <w:rPr>
          <w:rFonts w:hint="cs"/>
          <w:szCs w:val="24"/>
          <w:rtl/>
        </w:rPr>
        <w:t xml:space="preserve"> על 100 מ</w:t>
      </w:r>
      <w:r>
        <w:rPr>
          <w:rFonts w:hint="cs"/>
          <w:szCs w:val="24"/>
          <w:rtl/>
        </w:rPr>
        <w:t>ל</w:t>
      </w:r>
      <w:r w:rsidRPr="006E106B">
        <w:rPr>
          <w:rFonts w:hint="cs"/>
          <w:szCs w:val="24"/>
          <w:rtl/>
        </w:rPr>
        <w:t>ש"ח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E63820" w:rsidRPr="001A346F" w:rsidRDefault="00E63820" w:rsidP="00E63820">
      <w:pPr>
        <w:ind w:left="1068" w:hanging="425"/>
        <w:jc w:val="both"/>
        <w:rPr>
          <w:szCs w:val="24"/>
          <w:rtl/>
        </w:rPr>
      </w:pPr>
    </w:p>
    <w:p w:rsidR="00E63820" w:rsidRPr="00DE5C4D" w:rsidRDefault="00E63820" w:rsidP="00E63820">
      <w:pPr>
        <w:pStyle w:val="a9"/>
        <w:numPr>
          <w:ilvl w:val="0"/>
          <w:numId w:val="36"/>
        </w:numPr>
        <w:contextualSpacing w:val="0"/>
        <w:jc w:val="both"/>
        <w:rPr>
          <w:szCs w:val="24"/>
        </w:rPr>
      </w:pPr>
      <w:r w:rsidRPr="000B67B6">
        <w:rPr>
          <w:rFonts w:hint="cs"/>
          <w:szCs w:val="24"/>
          <w:rtl/>
        </w:rPr>
        <w:t>להציג בהצעתו צוות הכולל ראש צוות ושני חברי צוות נוספים שהינם עובדים קבועים של המציע, בעלי הנתונים להלן:</w:t>
      </w:r>
      <w:r w:rsidRPr="00DE5C4D">
        <w:rPr>
          <w:rFonts w:hint="cs"/>
          <w:szCs w:val="24"/>
          <w:rtl/>
        </w:rPr>
        <w:t xml:space="preserve"> </w:t>
      </w:r>
    </w:p>
    <w:p w:rsidR="00E63820" w:rsidRDefault="00E63820" w:rsidP="00E63820">
      <w:pPr>
        <w:pStyle w:val="a9"/>
        <w:ind w:left="594"/>
        <w:jc w:val="both"/>
        <w:rPr>
          <w:szCs w:val="24"/>
          <w:rtl/>
        </w:rPr>
      </w:pPr>
    </w:p>
    <w:p w:rsidR="00E63820" w:rsidRDefault="00E63820" w:rsidP="00E63820">
      <w:pPr>
        <w:pStyle w:val="a9"/>
        <w:ind w:left="594"/>
        <w:jc w:val="both"/>
        <w:rPr>
          <w:szCs w:val="24"/>
          <w:rtl/>
        </w:rPr>
      </w:pPr>
    </w:p>
    <w:p w:rsidR="00E63820" w:rsidRDefault="00E63820" w:rsidP="00E63820">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E63820" w:rsidRPr="001A346F" w:rsidRDefault="00E63820" w:rsidP="00E63820">
      <w:pPr>
        <w:ind w:left="360"/>
        <w:jc w:val="both"/>
        <w:rPr>
          <w:szCs w:val="24"/>
        </w:rPr>
      </w:pPr>
    </w:p>
    <w:p w:rsidR="00E63820" w:rsidRDefault="00E63820" w:rsidP="00E63820">
      <w:pPr>
        <w:pStyle w:val="a9"/>
        <w:numPr>
          <w:ilvl w:val="1"/>
          <w:numId w:val="37"/>
        </w:numPr>
        <w:ind w:left="1020" w:hanging="486"/>
        <w:contextualSpacing w:val="0"/>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E63820" w:rsidRDefault="00E63820" w:rsidP="00E63820">
      <w:pPr>
        <w:ind w:left="1020" w:hanging="486"/>
        <w:jc w:val="both"/>
        <w:rPr>
          <w:szCs w:val="24"/>
          <w:rtl/>
        </w:rPr>
      </w:pPr>
    </w:p>
    <w:p w:rsidR="00E63820" w:rsidRDefault="00E63820" w:rsidP="00E63820">
      <w:pPr>
        <w:pStyle w:val="a9"/>
        <w:numPr>
          <w:ilvl w:val="1"/>
          <w:numId w:val="37"/>
        </w:numPr>
        <w:ind w:left="1020" w:hanging="486"/>
        <w:contextualSpacing w:val="0"/>
        <w:jc w:val="both"/>
        <w:rPr>
          <w:szCs w:val="24"/>
        </w:rPr>
      </w:pPr>
      <w:r w:rsidRPr="000B67B6">
        <w:rPr>
          <w:rFonts w:hint="cs"/>
          <w:szCs w:val="24"/>
          <w:u w:val="single"/>
          <w:rtl/>
        </w:rPr>
        <w:t>שני חברי הצוות הנוספים נדרשים להיות בעלי השכלה כדלהלן</w:t>
      </w:r>
      <w:r>
        <w:rPr>
          <w:rFonts w:hint="cs"/>
          <w:szCs w:val="24"/>
          <w:rtl/>
        </w:rPr>
        <w:t>:</w:t>
      </w:r>
    </w:p>
    <w:p w:rsidR="00E63820" w:rsidRPr="00257DD1" w:rsidRDefault="00E63820" w:rsidP="00E63820">
      <w:pPr>
        <w:pStyle w:val="a9"/>
        <w:rPr>
          <w:szCs w:val="24"/>
          <w:rtl/>
        </w:rPr>
      </w:pPr>
    </w:p>
    <w:p w:rsidR="00E63820" w:rsidRDefault="00E63820" w:rsidP="00E63820">
      <w:pPr>
        <w:pStyle w:val="a9"/>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p>
    <w:p w:rsidR="00E63820" w:rsidRDefault="00E63820" w:rsidP="00E63820">
      <w:pPr>
        <w:pStyle w:val="a9"/>
        <w:ind w:left="1020"/>
        <w:jc w:val="both"/>
        <w:rPr>
          <w:szCs w:val="24"/>
          <w:rtl/>
        </w:rPr>
      </w:pPr>
    </w:p>
    <w:p w:rsidR="00E63820" w:rsidRDefault="00E63820" w:rsidP="00E63820">
      <w:pPr>
        <w:pStyle w:val="a9"/>
        <w:ind w:left="1020"/>
        <w:jc w:val="both"/>
        <w:rPr>
          <w:szCs w:val="24"/>
          <w:rtl/>
        </w:rPr>
      </w:pPr>
      <w:r w:rsidRPr="000B67B6">
        <w:rPr>
          <w:rFonts w:hint="cs"/>
          <w:b/>
          <w:bCs/>
          <w:szCs w:val="24"/>
          <w:rtl/>
        </w:rPr>
        <w:lastRenderedPageBreak/>
        <w:t>חבר הצוות השני</w:t>
      </w:r>
      <w:r>
        <w:rPr>
          <w:rFonts w:hint="cs"/>
          <w:szCs w:val="24"/>
          <w:rtl/>
        </w:rPr>
        <w:t xml:space="preserve"> נדרש להיות </w:t>
      </w:r>
      <w:r w:rsidRPr="000B67B6">
        <w:rPr>
          <w:rFonts w:hint="cs"/>
          <w:szCs w:val="24"/>
          <w:rtl/>
        </w:rPr>
        <w:t>בעל תעודת רואה חשבון המוכרת ע"י מועצת רואי החשבון</w:t>
      </w:r>
      <w:r>
        <w:rPr>
          <w:rFonts w:hint="cs"/>
          <w:szCs w:val="24"/>
          <w:rtl/>
        </w:rPr>
        <w:t>,</w:t>
      </w:r>
      <w:r w:rsidRPr="000B67B6">
        <w:rPr>
          <w:rFonts w:hint="cs"/>
          <w:szCs w:val="24"/>
          <w:rtl/>
        </w:rPr>
        <w:t xml:space="preserve"> בעל תואר ראשון </w:t>
      </w:r>
      <w:r>
        <w:rPr>
          <w:rFonts w:hint="cs"/>
          <w:szCs w:val="24"/>
          <w:rtl/>
        </w:rPr>
        <w:t>ב</w:t>
      </w:r>
      <w:r w:rsidRPr="000B67B6">
        <w:rPr>
          <w:rFonts w:hint="cs"/>
          <w:szCs w:val="24"/>
          <w:rtl/>
        </w:rPr>
        <w:t>חשבונאות ממוסד אקדמי המוכר על ידי המועצה להשכלה גבוהה</w:t>
      </w:r>
      <w:r>
        <w:rPr>
          <w:rFonts w:hint="cs"/>
          <w:szCs w:val="24"/>
          <w:rtl/>
        </w:rPr>
        <w:t xml:space="preserve">, </w:t>
      </w:r>
      <w:r w:rsidRPr="00180881">
        <w:rPr>
          <w:rFonts w:hint="eastAsia"/>
          <w:b/>
          <w:bCs/>
          <w:szCs w:val="24"/>
          <w:rtl/>
        </w:rPr>
        <w:t>ובנוסף</w:t>
      </w:r>
      <w:r w:rsidRPr="00180881">
        <w:rPr>
          <w:b/>
          <w:bCs/>
          <w:szCs w:val="24"/>
          <w:rtl/>
        </w:rPr>
        <w:t xml:space="preserve"> לכך </w:t>
      </w:r>
      <w:r>
        <w:rPr>
          <w:rFonts w:hint="cs"/>
          <w:szCs w:val="24"/>
          <w:rtl/>
        </w:rPr>
        <w:t xml:space="preserve">בעל תואר ראשון לפחות בכלכלה או תואר שני במנהל עסקים בהתמחות במימון/כלכלה פיננסית ממוסד אקדמי המוכר על ידי המועצה להשכלה גבוהה. </w:t>
      </w:r>
    </w:p>
    <w:p w:rsidR="00E63820" w:rsidRPr="00E61B78" w:rsidRDefault="00E63820" w:rsidP="00E63820">
      <w:pPr>
        <w:pStyle w:val="a9"/>
        <w:rPr>
          <w:szCs w:val="24"/>
          <w:rtl/>
        </w:rPr>
      </w:pPr>
    </w:p>
    <w:p w:rsidR="00E63820" w:rsidRDefault="00E63820" w:rsidP="00E63820">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E63820" w:rsidRPr="00D14B73" w:rsidRDefault="00E63820" w:rsidP="00E63820">
      <w:pPr>
        <w:ind w:left="360"/>
        <w:jc w:val="both"/>
        <w:rPr>
          <w:szCs w:val="24"/>
        </w:rPr>
      </w:pPr>
    </w:p>
    <w:p w:rsidR="00E63820" w:rsidRDefault="00E63820" w:rsidP="00E63820">
      <w:pPr>
        <w:pStyle w:val="a9"/>
        <w:numPr>
          <w:ilvl w:val="0"/>
          <w:numId w:val="38"/>
        </w:numPr>
        <w:ind w:left="720"/>
        <w:contextualSpacing w:val="0"/>
        <w:jc w:val="both"/>
        <w:rPr>
          <w:szCs w:val="24"/>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5</w:t>
      </w:r>
      <w:r w:rsidRPr="0079159D">
        <w:rPr>
          <w:rFonts w:hint="cs"/>
          <w:szCs w:val="24"/>
          <w:rtl/>
        </w:rPr>
        <w:t xml:space="preserve"> שנים לפחות </w:t>
      </w:r>
      <w:r>
        <w:rPr>
          <w:rFonts w:hint="cs"/>
          <w:szCs w:val="24"/>
          <w:rtl/>
        </w:rPr>
        <w:t xml:space="preserve">בליווי חשבונאי של 3 חברות ציבוריות בישראל לכל הפחות, </w:t>
      </w:r>
      <w:r w:rsidRPr="009D181E">
        <w:rPr>
          <w:rFonts w:hint="cs"/>
          <w:szCs w:val="24"/>
          <w:rtl/>
        </w:rPr>
        <w:t xml:space="preserve">ביניהן לפחות </w:t>
      </w:r>
      <w:r>
        <w:rPr>
          <w:rFonts w:hint="cs"/>
          <w:szCs w:val="24"/>
          <w:rtl/>
        </w:rPr>
        <w:t>חברה אחת</w:t>
      </w:r>
      <w:r w:rsidRPr="009D181E">
        <w:rPr>
          <w:rFonts w:hint="cs"/>
          <w:szCs w:val="24"/>
          <w:rtl/>
        </w:rPr>
        <w:t xml:space="preserve"> אשר</w:t>
      </w:r>
      <w:r>
        <w:rPr>
          <w:rFonts w:hint="cs"/>
          <w:szCs w:val="24"/>
          <w:rtl/>
        </w:rPr>
        <w:t xml:space="preserve"> דוחותיה הכספיים ערוכים בשפה האנגלית, כולל הובלת וגיבוש הדו"חות הכספיים ועבודות ביקורת בשפה האנגלית. </w:t>
      </w:r>
    </w:p>
    <w:p w:rsidR="00E63820" w:rsidRDefault="00E63820" w:rsidP="00E63820">
      <w:pPr>
        <w:pStyle w:val="a9"/>
        <w:ind w:left="671"/>
        <w:jc w:val="both"/>
        <w:rPr>
          <w:szCs w:val="24"/>
          <w:rtl/>
        </w:rPr>
      </w:pPr>
    </w:p>
    <w:p w:rsidR="00E63820" w:rsidRDefault="00E63820" w:rsidP="00E63820">
      <w:pPr>
        <w:ind w:left="736"/>
        <w:jc w:val="both"/>
        <w:rPr>
          <w:szCs w:val="24"/>
          <w:rtl/>
        </w:rPr>
      </w:pPr>
      <w:r w:rsidRPr="00873707">
        <w:rPr>
          <w:rFonts w:hint="cs"/>
          <w:b/>
          <w:bCs/>
          <w:szCs w:val="24"/>
          <w:rtl/>
        </w:rPr>
        <w:t>בנוסף לכך</w:t>
      </w:r>
      <w:r w:rsidRPr="00351D78">
        <w:rPr>
          <w:rFonts w:hint="cs"/>
          <w:szCs w:val="24"/>
          <w:rtl/>
        </w:rPr>
        <w:t xml:space="preserve">, על ראש הצוות להיות בעל ניסיון מוכח של </w:t>
      </w:r>
      <w:r>
        <w:rPr>
          <w:rFonts w:hint="cs"/>
          <w:szCs w:val="24"/>
          <w:rtl/>
        </w:rPr>
        <w:t xml:space="preserve">שנתיים </w:t>
      </w:r>
      <w:r w:rsidRPr="00351D78">
        <w:rPr>
          <w:rFonts w:hint="cs"/>
          <w:szCs w:val="24"/>
          <w:rtl/>
        </w:rPr>
        <w:t xml:space="preserve">לפחות בתחום הייעוץ </w:t>
      </w:r>
      <w:r>
        <w:rPr>
          <w:rFonts w:hint="cs"/>
          <w:szCs w:val="24"/>
          <w:rtl/>
        </w:rPr>
        <w:t xml:space="preserve">הכלכלי/ פיננסי </w:t>
      </w:r>
      <w:r w:rsidRPr="008F479B">
        <w:rPr>
          <w:rFonts w:hint="cs"/>
          <w:szCs w:val="24"/>
          <w:u w:val="single"/>
          <w:rtl/>
        </w:rPr>
        <w:t>במסגרת פרויקטי תשתית</w:t>
      </w:r>
      <w:r>
        <w:rPr>
          <w:rFonts w:hint="cs"/>
          <w:szCs w:val="24"/>
          <w:rtl/>
        </w:rPr>
        <w:t xml:space="preserve">, באחד או יותר </w:t>
      </w:r>
      <w:r w:rsidRPr="0079159D">
        <w:rPr>
          <w:rFonts w:hint="cs"/>
          <w:szCs w:val="24"/>
          <w:rtl/>
        </w:rPr>
        <w:t xml:space="preserve">מהתחומים הבאים: הכנת חוו"ד </w:t>
      </w:r>
      <w:r>
        <w:rPr>
          <w:rFonts w:hint="cs"/>
          <w:szCs w:val="24"/>
          <w:rtl/>
        </w:rPr>
        <w:t>פיננסיות</w:t>
      </w:r>
      <w:r w:rsidRPr="0079159D">
        <w:rPr>
          <w:rFonts w:hint="cs"/>
          <w:szCs w:val="24"/>
          <w:rtl/>
        </w:rPr>
        <w:t xml:space="preserve"> שהוגשו לבנקים ו/או לגופים מוסדי</w:t>
      </w:r>
      <w:r>
        <w:rPr>
          <w:rFonts w:hint="cs"/>
          <w:szCs w:val="24"/>
          <w:rtl/>
        </w:rPr>
        <w:t xml:space="preserve">ים ו/או 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E63820" w:rsidRPr="00341AD1" w:rsidRDefault="00E63820" w:rsidP="00E63820">
      <w:pPr>
        <w:jc w:val="both"/>
        <w:rPr>
          <w:b/>
          <w:bCs/>
          <w:szCs w:val="24"/>
          <w:rtl/>
        </w:rPr>
      </w:pPr>
    </w:p>
    <w:p w:rsidR="00E63820" w:rsidRPr="00341AD1" w:rsidRDefault="00E63820" w:rsidP="00E63820">
      <w:pPr>
        <w:pStyle w:val="a9"/>
        <w:numPr>
          <w:ilvl w:val="0"/>
          <w:numId w:val="38"/>
        </w:numPr>
        <w:ind w:left="720"/>
        <w:contextualSpacing w:val="0"/>
        <w:jc w:val="both"/>
        <w:rPr>
          <w:szCs w:val="24"/>
          <w:rtl/>
        </w:rPr>
      </w:pPr>
      <w:r w:rsidRPr="00341AD1">
        <w:rPr>
          <w:rFonts w:hint="cs"/>
          <w:szCs w:val="24"/>
          <w:rtl/>
        </w:rPr>
        <w:t>כל אחד מ</w:t>
      </w:r>
      <w:r>
        <w:rPr>
          <w:rFonts w:hint="cs"/>
          <w:szCs w:val="24"/>
          <w:rtl/>
        </w:rPr>
        <w:t xml:space="preserve">שני </w:t>
      </w:r>
      <w:r w:rsidRPr="00341AD1">
        <w:rPr>
          <w:rFonts w:hint="cs"/>
          <w:szCs w:val="24"/>
          <w:rtl/>
        </w:rPr>
        <w:t xml:space="preserve">חברי הצוות הנוספים נדרש להיות בעל ניסיון של </w:t>
      </w:r>
      <w:r>
        <w:rPr>
          <w:rFonts w:hint="cs"/>
          <w:szCs w:val="24"/>
          <w:rtl/>
        </w:rPr>
        <w:t>שלוש שנים</w:t>
      </w:r>
      <w:r w:rsidRPr="00341AD1">
        <w:rPr>
          <w:rFonts w:hint="cs"/>
          <w:szCs w:val="24"/>
          <w:rtl/>
        </w:rPr>
        <w:t xml:space="preserve"> לפחות בתחום </w:t>
      </w:r>
      <w:r>
        <w:rPr>
          <w:rFonts w:hint="cs"/>
          <w:szCs w:val="24"/>
          <w:rtl/>
        </w:rPr>
        <w:t>החשבונאי</w:t>
      </w:r>
      <w:r w:rsidRPr="00341AD1">
        <w:rPr>
          <w:rFonts w:hint="cs"/>
          <w:szCs w:val="24"/>
          <w:rtl/>
        </w:rPr>
        <w:t>/פיננסי (תקופת התמחות לרואה חשבון נחשבת לצורך מניין שנים זה).</w:t>
      </w:r>
    </w:p>
    <w:p w:rsidR="00E63820" w:rsidRDefault="00E63820" w:rsidP="00E63820">
      <w:pPr>
        <w:jc w:val="both"/>
        <w:rPr>
          <w:b/>
          <w:bCs/>
          <w:szCs w:val="24"/>
          <w:rtl/>
        </w:rPr>
      </w:pPr>
    </w:p>
    <w:p w:rsidR="00E63820" w:rsidRDefault="00E63820" w:rsidP="00E63820">
      <w:pPr>
        <w:ind w:left="409"/>
        <w:jc w:val="both"/>
        <w:rPr>
          <w:szCs w:val="24"/>
          <w:rtl/>
        </w:rPr>
      </w:pPr>
    </w:p>
    <w:p w:rsidR="00E63820" w:rsidRPr="0032797A" w:rsidRDefault="00E63820" w:rsidP="00E63820">
      <w:pPr>
        <w:ind w:left="409"/>
        <w:jc w:val="both"/>
        <w:rPr>
          <w:szCs w:val="24"/>
          <w:rtl/>
        </w:rPr>
      </w:pPr>
      <w:r>
        <w:rPr>
          <w:rFonts w:hint="cs"/>
          <w:b/>
          <w:bCs/>
          <w:szCs w:val="24"/>
          <w:rtl/>
        </w:rPr>
        <w:t>על המציע לצרף כל אישור ו/או מסמך המוכיח עמידתו בכל תנאי הסף דלעיל.</w:t>
      </w:r>
    </w:p>
    <w:p w:rsidR="00E63820" w:rsidRDefault="00E63820" w:rsidP="00E63820">
      <w:pPr>
        <w:ind w:left="594"/>
        <w:jc w:val="both"/>
        <w:rPr>
          <w:b/>
          <w:bCs/>
          <w:szCs w:val="24"/>
          <w:rtl/>
        </w:rPr>
      </w:pPr>
    </w:p>
    <w:p w:rsidR="00E33B9E" w:rsidRPr="004F3BF5" w:rsidRDefault="00E33B9E" w:rsidP="00E33B9E">
      <w:pPr>
        <w:jc w:val="both"/>
        <w:rPr>
          <w:b/>
          <w:bCs/>
          <w:szCs w:val="24"/>
          <w:rtl/>
        </w:rPr>
      </w:pPr>
    </w:p>
    <w:p w:rsidR="00E33B9E" w:rsidRPr="004F3BF5" w:rsidRDefault="00E33B9E" w:rsidP="00E33B9E">
      <w:pPr>
        <w:ind w:left="409"/>
        <w:jc w:val="both"/>
        <w:rPr>
          <w:szCs w:val="24"/>
          <w:rtl/>
        </w:rPr>
      </w:pPr>
    </w:p>
    <w:p w:rsidR="00E33B9E" w:rsidRPr="004F3BF5" w:rsidRDefault="00E33B9E" w:rsidP="00E33B9E">
      <w:pPr>
        <w:ind w:left="409"/>
        <w:jc w:val="both"/>
        <w:rPr>
          <w:szCs w:val="24"/>
          <w:rtl/>
        </w:rPr>
      </w:pPr>
      <w:r w:rsidRPr="004F3BF5">
        <w:rPr>
          <w:rFonts w:hint="cs"/>
          <w:b/>
          <w:bCs/>
          <w:szCs w:val="24"/>
          <w:rtl/>
        </w:rPr>
        <w:t>על המציע לצרף כל אישור ו/או מסמך המוכיח עמידתו בכל תנאי הסף דלעיל.</w:t>
      </w:r>
    </w:p>
    <w:p w:rsidR="00E33B9E" w:rsidRPr="004F3BF5" w:rsidRDefault="00E33B9E" w:rsidP="00E33B9E">
      <w:pPr>
        <w:ind w:left="594"/>
        <w:jc w:val="both"/>
        <w:rPr>
          <w:b/>
          <w:bCs/>
          <w:szCs w:val="24"/>
          <w:rtl/>
        </w:rPr>
      </w:pPr>
    </w:p>
    <w:p w:rsidR="00E33B9E" w:rsidRPr="004F3BF5" w:rsidRDefault="00E33B9E" w:rsidP="00E33B9E">
      <w:pPr>
        <w:ind w:left="311"/>
        <w:jc w:val="both"/>
        <w:rPr>
          <w:b/>
          <w:bCs/>
          <w:szCs w:val="24"/>
          <w:u w:val="single"/>
          <w:rtl/>
        </w:rPr>
      </w:pPr>
      <w:r w:rsidRPr="004F3BF5">
        <w:rPr>
          <w:rFonts w:hint="cs"/>
          <w:b/>
          <w:bCs/>
          <w:szCs w:val="24"/>
          <w:u w:val="single"/>
          <w:rtl/>
        </w:rPr>
        <w:t>אי עמידה באחד או יותר מתנאי הסף תביא לפסילת ההצעה.</w:t>
      </w:r>
    </w:p>
    <w:p w:rsidR="00CC4794" w:rsidRDefault="00CC4794" w:rsidP="004634F3">
      <w:pPr>
        <w:ind w:left="643"/>
        <w:jc w:val="both"/>
        <w:rPr>
          <w:b/>
          <w:bCs/>
          <w:i/>
          <w:iCs/>
          <w:szCs w:val="24"/>
          <w:u w:val="single"/>
          <w:rtl/>
        </w:rPr>
      </w:pPr>
    </w:p>
    <w:p w:rsidR="001B5EE4" w:rsidRDefault="001B5EE4" w:rsidP="004634F3">
      <w:pPr>
        <w:tabs>
          <w:tab w:val="left" w:pos="8312"/>
        </w:tabs>
        <w:jc w:val="both"/>
        <w:rPr>
          <w:szCs w:val="24"/>
          <w:rtl/>
        </w:rPr>
      </w:pPr>
      <w:r>
        <w:rPr>
          <w:rFonts w:hint="cs"/>
          <w:b/>
          <w:bCs/>
          <w:szCs w:val="24"/>
          <w:u w:val="single"/>
          <w:rtl/>
        </w:rPr>
        <w:t>כללי</w:t>
      </w:r>
    </w:p>
    <w:p w:rsidR="001B5EE4" w:rsidRDefault="001B5EE4" w:rsidP="004634F3">
      <w:pPr>
        <w:pStyle w:val="a9"/>
        <w:numPr>
          <w:ilvl w:val="0"/>
          <w:numId w:val="13"/>
        </w:numPr>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4634F3">
      <w:pPr>
        <w:jc w:val="both"/>
        <w:rPr>
          <w:szCs w:val="24"/>
          <w:u w:val="single"/>
        </w:rPr>
      </w:pPr>
    </w:p>
    <w:p w:rsidR="001B5EE4" w:rsidRDefault="001B5EE4" w:rsidP="004634F3">
      <w:pPr>
        <w:numPr>
          <w:ilvl w:val="0"/>
          <w:numId w:val="13"/>
        </w:num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4634F3">
      <w:pPr>
        <w:pStyle w:val="a9"/>
        <w:rPr>
          <w:szCs w:val="24"/>
          <w:rtl/>
        </w:rPr>
      </w:pPr>
    </w:p>
    <w:p w:rsidR="001B5EE4" w:rsidRPr="00213C66" w:rsidRDefault="001B5EE4" w:rsidP="00C66A90">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sidR="00C66A90">
        <w:rPr>
          <w:rFonts w:hint="cs"/>
          <w:b/>
          <w:bCs/>
          <w:szCs w:val="24"/>
          <w:u w:val="single"/>
          <w:rtl/>
        </w:rPr>
        <w:t>17</w:t>
      </w:r>
      <w:r w:rsidR="00D2445A">
        <w:rPr>
          <w:rFonts w:hint="cs"/>
          <w:b/>
          <w:bCs/>
          <w:szCs w:val="24"/>
          <w:u w:val="single"/>
          <w:rtl/>
        </w:rPr>
        <w:t>.</w:t>
      </w:r>
      <w:r w:rsidR="0019142C">
        <w:rPr>
          <w:rFonts w:hint="cs"/>
          <w:b/>
          <w:bCs/>
          <w:szCs w:val="24"/>
          <w:u w:val="single"/>
          <w:rtl/>
        </w:rPr>
        <w:t>11</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9D1B5E">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9D1B5E">
        <w:rPr>
          <w:rFonts w:hint="cs"/>
          <w:b/>
          <w:bCs/>
          <w:szCs w:val="24"/>
          <w:u w:val="single"/>
          <w:rtl/>
        </w:rPr>
        <w:t>27</w:t>
      </w:r>
      <w:r w:rsidR="00E5041D">
        <w:rPr>
          <w:rFonts w:hint="cs"/>
          <w:b/>
          <w:bCs/>
          <w:szCs w:val="24"/>
          <w:u w:val="single"/>
          <w:rtl/>
        </w:rPr>
        <w:t>.</w:t>
      </w:r>
      <w:r w:rsidR="0019142C">
        <w:rPr>
          <w:rFonts w:hint="cs"/>
          <w:b/>
          <w:bCs/>
          <w:szCs w:val="24"/>
          <w:u w:val="single"/>
          <w:rtl/>
        </w:rPr>
        <w:t>10</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9D1B5E">
        <w:rPr>
          <w:rFonts w:hint="cs"/>
          <w:b/>
          <w:bCs/>
          <w:szCs w:val="24"/>
          <w:u w:val="single"/>
          <w:rtl/>
        </w:rPr>
        <w:t>1</w:t>
      </w:r>
      <w:r w:rsidR="00E5041D">
        <w:rPr>
          <w:rFonts w:hint="cs"/>
          <w:b/>
          <w:bCs/>
          <w:szCs w:val="24"/>
          <w:u w:val="single"/>
          <w:rtl/>
        </w:rPr>
        <w:t>.</w:t>
      </w:r>
      <w:r w:rsidR="009D1B5E">
        <w:rPr>
          <w:rFonts w:hint="cs"/>
          <w:b/>
          <w:bCs/>
          <w:szCs w:val="24"/>
          <w:u w:val="single"/>
          <w:rtl/>
        </w:rPr>
        <w:t>11</w:t>
      </w:r>
      <w:r w:rsidR="00E5041D">
        <w:rPr>
          <w:rFonts w:hint="cs"/>
          <w:b/>
          <w:bCs/>
          <w:szCs w:val="24"/>
          <w:u w:val="single"/>
          <w:rtl/>
        </w:rPr>
        <w:t>.11</w:t>
      </w:r>
      <w:r w:rsidR="00D276FE">
        <w:rPr>
          <w:rFonts w:hint="cs"/>
          <w:b/>
          <w:bCs/>
          <w:szCs w:val="24"/>
          <w:u w:val="single"/>
          <w:rtl/>
        </w:rPr>
        <w:t>.</w:t>
      </w:r>
    </w:p>
    <w:p w:rsidR="009D1B5E" w:rsidRDefault="001B5EE4" w:rsidP="001B5EE4">
      <w:pPr>
        <w:tabs>
          <w:tab w:val="left" w:pos="6469"/>
          <w:tab w:val="center" w:pos="7178"/>
        </w:tabs>
        <w:jc w:val="both"/>
        <w:rPr>
          <w:szCs w:val="24"/>
          <w:rtl/>
        </w:rPr>
      </w:pPr>
      <w:r w:rsidRPr="0076273B">
        <w:rPr>
          <w:szCs w:val="24"/>
          <w:rtl/>
        </w:rPr>
        <w:tab/>
      </w:r>
    </w:p>
    <w:p w:rsidR="009D1B5E" w:rsidRDefault="009D1B5E" w:rsidP="001B5EE4">
      <w:pPr>
        <w:tabs>
          <w:tab w:val="left" w:pos="6469"/>
          <w:tab w:val="center" w:pos="7178"/>
        </w:tabs>
        <w:jc w:val="both"/>
        <w:rPr>
          <w:szCs w:val="24"/>
          <w:rtl/>
        </w:rPr>
      </w:pPr>
    </w:p>
    <w:p w:rsidR="001B5EE4" w:rsidRPr="0076273B" w:rsidRDefault="009D1B5E" w:rsidP="001B5EE4">
      <w:pPr>
        <w:tabs>
          <w:tab w:val="left" w:pos="6469"/>
          <w:tab w:val="center" w:pos="7178"/>
        </w:tabs>
        <w:jc w:val="both"/>
        <w:rPr>
          <w:szCs w:val="24"/>
          <w:rtl/>
        </w:rPr>
      </w:pPr>
      <w:r>
        <w:rPr>
          <w:rFonts w:hint="cs"/>
          <w:szCs w:val="24"/>
          <w:rtl/>
        </w:rPr>
        <w:tab/>
      </w:r>
      <w:r w:rsidR="001B5EE4" w:rsidRPr="0076273B">
        <w:rPr>
          <w:szCs w:val="24"/>
          <w:rtl/>
        </w:rPr>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CB2" w:rsidRDefault="00386CB2">
      <w:r>
        <w:separator/>
      </w:r>
    </w:p>
  </w:endnote>
  <w:endnote w:type="continuationSeparator" w:id="1">
    <w:p w:rsidR="00386CB2" w:rsidRDefault="00386C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CB2" w:rsidRDefault="00386CB2">
      <w:r>
        <w:separator/>
      </w:r>
    </w:p>
  </w:footnote>
  <w:footnote w:type="continuationSeparator" w:id="1">
    <w:p w:rsidR="00386CB2" w:rsidRDefault="00386C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4A2A15">
    <w:pPr>
      <w:pStyle w:val="a6"/>
      <w:framePr w:wrap="around" w:vAnchor="text" w:hAnchor="margin" w:xAlign="center" w:y="1"/>
      <w:rPr>
        <w:rStyle w:val="a8"/>
        <w:rtl/>
      </w:rPr>
    </w:pPr>
    <w:r>
      <w:rPr>
        <w:rStyle w:val="a8"/>
        <w:rtl/>
      </w:rPr>
      <w:fldChar w:fldCharType="begin"/>
    </w:r>
    <w:r w:rsidR="00386CB2">
      <w:rPr>
        <w:rStyle w:val="a8"/>
      </w:rPr>
      <w:instrText xml:space="preserve">PAGE  </w:instrText>
    </w:r>
    <w:r>
      <w:rPr>
        <w:rStyle w:val="a8"/>
        <w:rtl/>
      </w:rPr>
      <w:fldChar w:fldCharType="end"/>
    </w:r>
  </w:p>
  <w:p w:rsidR="00386CB2" w:rsidRDefault="00386CB2">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rPr>
        <w:b/>
        <w:bCs/>
        <w:szCs w:val="28"/>
        <w:rtl/>
      </w:rPr>
    </w:pPr>
    <w:r>
      <w:rPr>
        <w:b/>
        <w:bCs/>
        <w:snapToGrid w:val="0"/>
      </w:rPr>
      <w:tab/>
      <w:t xml:space="preserve">- </w:t>
    </w:r>
    <w:r w:rsidR="004A2A15">
      <w:rPr>
        <w:b/>
        <w:bCs/>
        <w:snapToGrid w:val="0"/>
      </w:rPr>
      <w:fldChar w:fldCharType="begin"/>
    </w:r>
    <w:r>
      <w:rPr>
        <w:b/>
        <w:bCs/>
        <w:snapToGrid w:val="0"/>
      </w:rPr>
      <w:instrText xml:space="preserve"> PAGE </w:instrText>
    </w:r>
    <w:r w:rsidR="004A2A15">
      <w:rPr>
        <w:b/>
        <w:bCs/>
        <w:snapToGrid w:val="0"/>
      </w:rPr>
      <w:fldChar w:fldCharType="separate"/>
    </w:r>
    <w:r w:rsidR="00FC1986">
      <w:rPr>
        <w:b/>
        <w:bCs/>
        <w:noProof/>
        <w:snapToGrid w:val="0"/>
        <w:rtl/>
      </w:rPr>
      <w:t>2</w:t>
    </w:r>
    <w:r w:rsidR="004A2A15">
      <w:rPr>
        <w:b/>
        <w:bCs/>
        <w:snapToGrid w:val="0"/>
      </w:rPr>
      <w:fldChar w:fldCharType="end"/>
    </w:r>
    <w:r>
      <w:rPr>
        <w:b/>
        <w:bCs/>
        <w:snapToGrid w:val="0"/>
      </w:rPr>
      <w:t xml:space="preserve"> -</w:t>
    </w:r>
  </w:p>
  <w:p w:rsidR="00386CB2" w:rsidRDefault="00386CB2">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386CB2" w:rsidRDefault="00386CB2">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5">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6">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7">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0">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1">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3">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4">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9">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0">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3">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4"/>
  </w:num>
  <w:num w:numId="2">
    <w:abstractNumId w:val="15"/>
  </w:num>
  <w:num w:numId="3">
    <w:abstractNumId w:val="0"/>
  </w:num>
  <w:num w:numId="4">
    <w:abstractNumId w:val="23"/>
  </w:num>
  <w:num w:numId="5">
    <w:abstractNumId w:val="7"/>
  </w:num>
  <w:num w:numId="6">
    <w:abstractNumId w:val="9"/>
  </w:num>
  <w:num w:numId="7">
    <w:abstractNumId w:val="29"/>
  </w:num>
  <w:num w:numId="8">
    <w:abstractNumId w:val="26"/>
  </w:num>
  <w:num w:numId="9">
    <w:abstractNumId w:val="28"/>
  </w:num>
  <w:num w:numId="10">
    <w:abstractNumId w:val="5"/>
  </w:num>
  <w:num w:numId="11">
    <w:abstractNumId w:val="12"/>
  </w:num>
  <w:num w:numId="12">
    <w:abstractNumId w:val="1"/>
  </w:num>
  <w:num w:numId="13">
    <w:abstractNumId w:val="30"/>
  </w:num>
  <w:num w:numId="14">
    <w:abstractNumId w:val="8"/>
  </w:num>
  <w:num w:numId="15">
    <w:abstractNumId w:val="6"/>
  </w:num>
  <w:num w:numId="16">
    <w:abstractNumId w:val="36"/>
  </w:num>
  <w:num w:numId="17">
    <w:abstractNumId w:val="13"/>
  </w:num>
  <w:num w:numId="18">
    <w:abstractNumId w:val="19"/>
  </w:num>
  <w:num w:numId="19">
    <w:abstractNumId w:val="16"/>
  </w:num>
  <w:num w:numId="20">
    <w:abstractNumId w:val="35"/>
  </w:num>
  <w:num w:numId="21">
    <w:abstractNumId w:val="20"/>
  </w:num>
  <w:num w:numId="22">
    <w:abstractNumId w:val="25"/>
  </w:num>
  <w:num w:numId="23">
    <w:abstractNumId w:val="2"/>
  </w:num>
  <w:num w:numId="24">
    <w:abstractNumId w:val="31"/>
  </w:num>
  <w:num w:numId="25">
    <w:abstractNumId w:val="21"/>
  </w:num>
  <w:num w:numId="26">
    <w:abstractNumId w:val="18"/>
  </w:num>
  <w:num w:numId="27">
    <w:abstractNumId w:val="11"/>
  </w:num>
  <w:num w:numId="28">
    <w:abstractNumId w:val="37"/>
  </w:num>
  <w:num w:numId="29">
    <w:abstractNumId w:val="24"/>
  </w:num>
  <w:num w:numId="30">
    <w:abstractNumId w:val="4"/>
  </w:num>
  <w:num w:numId="31">
    <w:abstractNumId w:val="27"/>
  </w:num>
  <w:num w:numId="32">
    <w:abstractNumId w:val="33"/>
  </w:num>
  <w:num w:numId="33">
    <w:abstractNumId w:val="17"/>
  </w:num>
  <w:num w:numId="34">
    <w:abstractNumId w:val="22"/>
  </w:num>
  <w:num w:numId="35">
    <w:abstractNumId w:val="34"/>
  </w:num>
  <w:num w:numId="36">
    <w:abstractNumId w:val="3"/>
  </w:num>
  <w:num w:numId="37">
    <w:abstractNumId w:val="38"/>
  </w:num>
  <w:num w:numId="38">
    <w:abstractNumId w:val="32"/>
  </w:num>
  <w:num w:numId="39">
    <w:abstractNumId w:val="1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1137"/>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301948"/>
    <w:rsid w:val="003158C0"/>
    <w:rsid w:val="003275D2"/>
    <w:rsid w:val="003315C6"/>
    <w:rsid w:val="0033512B"/>
    <w:rsid w:val="0033753F"/>
    <w:rsid w:val="00343C8E"/>
    <w:rsid w:val="00344243"/>
    <w:rsid w:val="0034777C"/>
    <w:rsid w:val="00360FC9"/>
    <w:rsid w:val="00372429"/>
    <w:rsid w:val="003724BC"/>
    <w:rsid w:val="00377959"/>
    <w:rsid w:val="0038475F"/>
    <w:rsid w:val="003855C6"/>
    <w:rsid w:val="00386CB2"/>
    <w:rsid w:val="00386E66"/>
    <w:rsid w:val="00386F37"/>
    <w:rsid w:val="003971EE"/>
    <w:rsid w:val="003A198E"/>
    <w:rsid w:val="003A3413"/>
    <w:rsid w:val="003A6A8D"/>
    <w:rsid w:val="003B441F"/>
    <w:rsid w:val="003B49CE"/>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634F3"/>
    <w:rsid w:val="00473915"/>
    <w:rsid w:val="00475523"/>
    <w:rsid w:val="0048398B"/>
    <w:rsid w:val="004958F7"/>
    <w:rsid w:val="00497063"/>
    <w:rsid w:val="004A2A15"/>
    <w:rsid w:val="004A35F9"/>
    <w:rsid w:val="004A5EA9"/>
    <w:rsid w:val="004C441A"/>
    <w:rsid w:val="004C6891"/>
    <w:rsid w:val="004C7CDC"/>
    <w:rsid w:val="004D0A3D"/>
    <w:rsid w:val="004D0F28"/>
    <w:rsid w:val="004D1050"/>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7CF3"/>
    <w:rsid w:val="006F2097"/>
    <w:rsid w:val="007048A7"/>
    <w:rsid w:val="00705AA8"/>
    <w:rsid w:val="00705BD4"/>
    <w:rsid w:val="0071546F"/>
    <w:rsid w:val="007165B4"/>
    <w:rsid w:val="00721A3C"/>
    <w:rsid w:val="0073310F"/>
    <w:rsid w:val="007364AE"/>
    <w:rsid w:val="00750558"/>
    <w:rsid w:val="0075531E"/>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3511A"/>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16A0"/>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66A90"/>
    <w:rsid w:val="00C83451"/>
    <w:rsid w:val="00C93303"/>
    <w:rsid w:val="00CC4794"/>
    <w:rsid w:val="00CC54CF"/>
    <w:rsid w:val="00CD1B8A"/>
    <w:rsid w:val="00CE4639"/>
    <w:rsid w:val="00CE6835"/>
    <w:rsid w:val="00CE79D9"/>
    <w:rsid w:val="00CF5778"/>
    <w:rsid w:val="00D016B0"/>
    <w:rsid w:val="00D04DB0"/>
    <w:rsid w:val="00D1750D"/>
    <w:rsid w:val="00D203D1"/>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3B9E"/>
    <w:rsid w:val="00E34A26"/>
    <w:rsid w:val="00E410E8"/>
    <w:rsid w:val="00E412AE"/>
    <w:rsid w:val="00E5041D"/>
    <w:rsid w:val="00E53CB8"/>
    <w:rsid w:val="00E62479"/>
    <w:rsid w:val="00E636AC"/>
    <w:rsid w:val="00E63820"/>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1986"/>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2485</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HT_2485_2011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10 באוקטובר 2011</DocumentCreateDateEnglish>
    <DocumentCreateDateHebrew xmlns="8f5b83e0-a1d3-486c-bd07-833a425c74af">י"ב בתשרי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62/11 למתן שירותי ייעוץ כלכלי חשבונאי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10/10/2011 01:26;18</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10/10/2011 01:26;19</LastCheckInDate>
    <DocumentCounter xmlns="8f5b83e0-a1d3-486c-bd07-833a425c74af">חת_2485_2011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D8DB7716-7F75-45DA-8C17-8E0AB6CFD5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748</Words>
  <Characters>3681</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4421</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2011-10-10T14:09:00Z</dcterms:created>
  <dcterms:modified xsi:type="dcterms:W3CDTF">2011-10-10T14:09:00Z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